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1498" w14:textId="77777777" w:rsidR="00C002DD" w:rsidRDefault="00C002DD"/>
    <w:p w14:paraId="7C45E6DA" w14:textId="77777777" w:rsidR="00C002DD" w:rsidRDefault="00C002DD">
      <w:pPr>
        <w:jc w:val="center"/>
      </w:pPr>
    </w:p>
    <w:p w14:paraId="20B63F05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0A9C662E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2D08B181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418E5D95" w14:textId="77777777" w:rsidR="00C002DD" w:rsidRDefault="00C002DD">
      <w:pPr>
        <w:pStyle w:val="a7"/>
        <w:jc w:val="center"/>
        <w:rPr>
          <w:sz w:val="28"/>
        </w:rPr>
      </w:pPr>
    </w:p>
    <w:p w14:paraId="0DA8EE0E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24C14928" w14:textId="77777777" w:rsidR="00C002DD" w:rsidRPr="00B2249E" w:rsidRDefault="00C002DD">
      <w:pPr>
        <w:rPr>
          <w:sz w:val="32"/>
          <w:szCs w:val="32"/>
        </w:rPr>
      </w:pPr>
    </w:p>
    <w:p w14:paraId="2620549B" w14:textId="77777777" w:rsidR="00C002DD" w:rsidRDefault="003B5876">
      <w:pPr>
        <w:rPr>
          <w:b/>
          <w:bCs/>
          <w:sz w:val="28"/>
        </w:rPr>
      </w:pPr>
      <w:r>
        <w:rPr>
          <w:sz w:val="28"/>
        </w:rPr>
        <w:t>17</w:t>
      </w:r>
      <w:r w:rsidR="00C002DD">
        <w:rPr>
          <w:sz w:val="28"/>
        </w:rPr>
        <w:t>.0</w:t>
      </w:r>
      <w:r>
        <w:rPr>
          <w:sz w:val="28"/>
        </w:rPr>
        <w:t>2.2012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7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415A8651" w14:textId="77777777" w:rsidR="00C002DD" w:rsidRDefault="00C002DD">
      <w:pPr>
        <w:rPr>
          <w:b/>
          <w:bCs/>
          <w:sz w:val="28"/>
        </w:rPr>
      </w:pPr>
    </w:p>
    <w:p w14:paraId="48DF9A42" w14:textId="77777777" w:rsidR="00C002DD" w:rsidRDefault="00C002DD">
      <w:pPr>
        <w:rPr>
          <w:sz w:val="24"/>
        </w:rPr>
      </w:pPr>
    </w:p>
    <w:p w14:paraId="452D9EBB" w14:textId="77777777" w:rsidR="007402EF" w:rsidRDefault="007402EF" w:rsidP="005A70A5">
      <w:pPr>
        <w:suppressAutoHyphens/>
        <w:rPr>
          <w:sz w:val="28"/>
        </w:rPr>
      </w:pPr>
      <w:r>
        <w:rPr>
          <w:sz w:val="28"/>
        </w:rPr>
        <w:t>О создании инвентаризационной</w:t>
      </w:r>
    </w:p>
    <w:p w14:paraId="022F5417" w14:textId="77777777" w:rsidR="007402EF" w:rsidRDefault="007402EF" w:rsidP="005A70A5">
      <w:pPr>
        <w:suppressAutoHyphens/>
        <w:rPr>
          <w:sz w:val="28"/>
        </w:rPr>
      </w:pPr>
      <w:r>
        <w:rPr>
          <w:sz w:val="28"/>
        </w:rPr>
        <w:t>комиссии</w:t>
      </w:r>
    </w:p>
    <w:p w14:paraId="6CB995E6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6B88475" w14:textId="77777777" w:rsidR="007402EF" w:rsidRDefault="007402EF" w:rsidP="007402EF">
      <w:pPr>
        <w:suppressAutoHyphens/>
        <w:jc w:val="both"/>
        <w:rPr>
          <w:sz w:val="28"/>
        </w:rPr>
      </w:pPr>
    </w:p>
    <w:p w14:paraId="0FBE3647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0F34F6FF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В целях правильной эксплуатации и обеспечения сохранности материальных средств и малоценных предметов создать постоянно действующую  инвентаризационную комиссию по учету и списанию основных средств и малоценных быстроизнашивающихся предметов, в составе: </w:t>
      </w:r>
    </w:p>
    <w:p w14:paraId="7DF446C3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1F4B948A" w14:textId="77777777" w:rsidR="007402EF" w:rsidRDefault="003B5876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Михайленко Л.Н.</w:t>
      </w:r>
      <w:r w:rsidR="007402EF">
        <w:rPr>
          <w:sz w:val="28"/>
        </w:rPr>
        <w:t xml:space="preserve">           –  председатель комиссии</w:t>
      </w:r>
    </w:p>
    <w:p w14:paraId="318E229D" w14:textId="77777777" w:rsidR="007402EF" w:rsidRDefault="001B2798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 Бадаева Е.И.</w:t>
      </w:r>
      <w:r w:rsidR="003B5876">
        <w:rPr>
          <w:sz w:val="28"/>
        </w:rPr>
        <w:t xml:space="preserve">              </w:t>
      </w:r>
      <w:r w:rsidR="007402EF">
        <w:rPr>
          <w:sz w:val="28"/>
        </w:rPr>
        <w:t xml:space="preserve">–  </w:t>
      </w:r>
      <w:r w:rsidR="003B5876">
        <w:rPr>
          <w:sz w:val="28"/>
        </w:rPr>
        <w:t xml:space="preserve"> </w:t>
      </w:r>
      <w:r w:rsidR="007402EF">
        <w:rPr>
          <w:sz w:val="28"/>
        </w:rPr>
        <w:t>член комиссии</w:t>
      </w:r>
    </w:p>
    <w:p w14:paraId="34D2A885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 Лаврухина Л.В.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– «-</w:t>
      </w:r>
    </w:p>
    <w:p w14:paraId="1097B4BC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4.  Горшколепова Н.П.           – «-</w:t>
      </w:r>
    </w:p>
    <w:p w14:paraId="26FD4F8A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5EE1204C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Распоряжение Главы администрации Красновск</w:t>
      </w:r>
      <w:r w:rsidR="003B5876">
        <w:rPr>
          <w:sz w:val="28"/>
        </w:rPr>
        <w:t>ого сельского поселения от 02.03.2009г. № 12</w:t>
      </w:r>
      <w:r>
        <w:rPr>
          <w:sz w:val="28"/>
        </w:rPr>
        <w:t xml:space="preserve"> «О создании инвентаризационной комиссии» признать утратившим силу.</w:t>
      </w:r>
    </w:p>
    <w:p w14:paraId="7DA0E22A" w14:textId="77777777" w:rsidR="007402EF" w:rsidRDefault="007402EF" w:rsidP="007402EF">
      <w:pPr>
        <w:rPr>
          <w:sz w:val="24"/>
        </w:rPr>
      </w:pPr>
    </w:p>
    <w:p w14:paraId="20116E4E" w14:textId="77777777" w:rsidR="007402EF" w:rsidRDefault="007402EF" w:rsidP="007402EF">
      <w:pPr>
        <w:rPr>
          <w:sz w:val="24"/>
        </w:rPr>
      </w:pPr>
    </w:p>
    <w:p w14:paraId="57C1625A" w14:textId="77777777" w:rsidR="007402EF" w:rsidRDefault="007402EF" w:rsidP="007402EF">
      <w:pPr>
        <w:rPr>
          <w:sz w:val="24"/>
        </w:rPr>
      </w:pPr>
    </w:p>
    <w:p w14:paraId="30E7037E" w14:textId="77777777" w:rsidR="007402EF" w:rsidRDefault="007402EF" w:rsidP="007402EF">
      <w:pPr>
        <w:rPr>
          <w:sz w:val="24"/>
        </w:rPr>
      </w:pPr>
    </w:p>
    <w:p w14:paraId="297DC8B9" w14:textId="77777777" w:rsidR="007402EF" w:rsidRDefault="007402EF" w:rsidP="007402EF">
      <w:pPr>
        <w:rPr>
          <w:sz w:val="24"/>
        </w:rPr>
      </w:pPr>
    </w:p>
    <w:p w14:paraId="598A33C7" w14:textId="77777777" w:rsidR="007402EF" w:rsidRDefault="007402EF" w:rsidP="007402EF">
      <w:pPr>
        <w:rPr>
          <w:sz w:val="24"/>
        </w:rPr>
      </w:pPr>
    </w:p>
    <w:p w14:paraId="25F13994" w14:textId="77777777" w:rsidR="007402EF" w:rsidRDefault="007402EF" w:rsidP="007402EF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323AA5E7" w14:textId="77777777" w:rsidR="007402EF" w:rsidRDefault="007402EF" w:rsidP="007402EF">
      <w:pPr>
        <w:rPr>
          <w:sz w:val="28"/>
        </w:rPr>
      </w:pPr>
      <w:r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>
        <w:rPr>
          <w:sz w:val="28"/>
        </w:rPr>
        <w:t>Г.В.Бадаев</w:t>
      </w:r>
    </w:p>
    <w:p w14:paraId="0EFB5F2B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F496" w14:textId="77777777" w:rsidR="001D0CE7" w:rsidRDefault="001D0CE7">
      <w:r>
        <w:separator/>
      </w:r>
    </w:p>
  </w:endnote>
  <w:endnote w:type="continuationSeparator" w:id="0">
    <w:p w14:paraId="150D2D2A" w14:textId="77777777" w:rsidR="001D0CE7" w:rsidRDefault="001D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BCB3" w14:textId="77777777" w:rsidR="001D0CE7" w:rsidRDefault="001D0CE7">
      <w:r>
        <w:separator/>
      </w:r>
    </w:p>
  </w:footnote>
  <w:footnote w:type="continuationSeparator" w:id="0">
    <w:p w14:paraId="54ABBD6F" w14:textId="77777777" w:rsidR="001D0CE7" w:rsidRDefault="001D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0547C6"/>
    <w:rsid w:val="00146FEF"/>
    <w:rsid w:val="001A0745"/>
    <w:rsid w:val="001B2798"/>
    <w:rsid w:val="001D0CE7"/>
    <w:rsid w:val="001D46B3"/>
    <w:rsid w:val="00310FB7"/>
    <w:rsid w:val="003B5876"/>
    <w:rsid w:val="005A70A5"/>
    <w:rsid w:val="007402EF"/>
    <w:rsid w:val="00B2249E"/>
    <w:rsid w:val="00C002DD"/>
    <w:rsid w:val="00F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2694C7"/>
  <w15:chartTrackingRefBased/>
  <w15:docId w15:val="{171D85A3-537C-4646-99B1-5CD14A6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2012-02-29T10:51:00Z</cp:lastPrinted>
  <dcterms:created xsi:type="dcterms:W3CDTF">2025-12-21T12:59:00Z</dcterms:created>
  <dcterms:modified xsi:type="dcterms:W3CDTF">2025-12-21T12:59:00Z</dcterms:modified>
</cp:coreProperties>
</file>